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bookmarkStart w:id="0" w:name="_GoBack"/>
      <w:bookmarkEnd w:id="0"/>
    </w:p>
    <w:p w:rsidR="006E645A" w:rsidRPr="00447446" w:rsidRDefault="006E645A" w:rsidP="0097256F"/>
    <w:p w:rsidR="006E645A" w:rsidRPr="00447446" w:rsidRDefault="006E645A" w:rsidP="00F7786C">
      <w:pPr>
        <w:jc w:val="center"/>
      </w:pPr>
    </w:p>
    <w:p w:rsidR="006E645A" w:rsidRPr="00447446" w:rsidRDefault="006E645A" w:rsidP="00F7786C">
      <w:pPr>
        <w:jc w:val="center"/>
      </w:pPr>
    </w:p>
    <w:p w:rsidR="002A0081" w:rsidRDefault="002A0081" w:rsidP="00F7786C">
      <w:pPr>
        <w:jc w:val="center"/>
        <w:rPr>
          <w:rFonts w:eastAsia="Times New Roman"/>
        </w:rPr>
      </w:pPr>
      <w:r w:rsidRPr="002A0081">
        <w:rPr>
          <w:rFonts w:eastAsia="Times New Roman"/>
        </w:rPr>
        <w:t>Group Problem Solving</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2A0081" w:rsidRPr="002A0081" w:rsidRDefault="002A0081" w:rsidP="002A0081">
      <w:pPr>
        <w:spacing w:after="0"/>
        <w:jc w:val="center"/>
        <w:rPr>
          <w:rFonts w:eastAsia="Times New Roman"/>
        </w:rPr>
      </w:pPr>
      <w:r w:rsidRPr="002A0081">
        <w:rPr>
          <w:rFonts w:eastAsia="Times New Roman"/>
        </w:rPr>
        <w:lastRenderedPageBreak/>
        <w:t>Group Problem Solving</w:t>
      </w:r>
    </w:p>
    <w:p w:rsidR="002A0081" w:rsidRPr="002A0081" w:rsidRDefault="002A0081" w:rsidP="002A0081">
      <w:pPr>
        <w:pStyle w:val="ListParagraph"/>
        <w:numPr>
          <w:ilvl w:val="0"/>
          <w:numId w:val="3"/>
        </w:numPr>
        <w:spacing w:after="0" w:line="480" w:lineRule="auto"/>
        <w:jc w:val="center"/>
        <w:rPr>
          <w:rFonts w:ascii="Times New Roman" w:eastAsia="Times New Roman" w:hAnsi="Times New Roman" w:cs="Times New Roman"/>
          <w:b/>
          <w:bCs/>
          <w:sz w:val="24"/>
          <w:szCs w:val="24"/>
        </w:rPr>
      </w:pPr>
      <w:r w:rsidRPr="002A0081">
        <w:rPr>
          <w:rFonts w:ascii="Times New Roman" w:eastAsia="Times New Roman" w:hAnsi="Times New Roman" w:cs="Times New Roman"/>
          <w:b/>
          <w:bCs/>
          <w:sz w:val="24"/>
          <w:szCs w:val="24"/>
        </w:rPr>
        <w:t>How to facilitate problem identification in a group effort</w:t>
      </w:r>
    </w:p>
    <w:p w:rsidR="002A0081" w:rsidRDefault="002A0081" w:rsidP="002A0081">
      <w:pPr>
        <w:spacing w:after="0"/>
        <w:ind w:firstLine="720"/>
        <w:jc w:val="both"/>
        <w:rPr>
          <w:rFonts w:eastAsia="Times New Roman"/>
        </w:rPr>
      </w:pPr>
      <w:r>
        <w:rPr>
          <w:rFonts w:eastAsia="Times New Roman"/>
        </w:rPr>
        <w:t>In the group problem-solving process, identifying the</w:t>
      </w:r>
      <w:r w:rsidR="0097256F">
        <w:rPr>
          <w:rFonts w:eastAsia="Times New Roman"/>
        </w:rPr>
        <w:t xml:space="preserve"> problem</w:t>
      </w:r>
      <w:r>
        <w:rPr>
          <w:rFonts w:eastAsia="Times New Roman"/>
        </w:rPr>
        <w:t xml:space="preserve"> is a crucial step in </w:t>
      </w:r>
      <w:r w:rsidR="0097256F">
        <w:rPr>
          <w:rFonts w:eastAsia="Times New Roman"/>
        </w:rPr>
        <w:t xml:space="preserve">coming up with </w:t>
      </w:r>
      <w:r>
        <w:rPr>
          <w:rFonts w:eastAsia="Times New Roman"/>
        </w:rPr>
        <w:t>the most effective ways of</w:t>
      </w:r>
      <w:r w:rsidR="0097256F">
        <w:rPr>
          <w:rFonts w:eastAsia="Times New Roman"/>
        </w:rPr>
        <w:t xml:space="preserve"> getting a solution.</w:t>
      </w:r>
      <w:r>
        <w:rPr>
          <w:rFonts w:eastAsia="Times New Roman"/>
        </w:rPr>
        <w:t xml:space="preserve"> Therefore, in a group that is finding it difficult to identify the problem, several steps can be taken to rectify th</w:t>
      </w:r>
      <w:r w:rsidR="0097256F">
        <w:rPr>
          <w:rFonts w:eastAsia="Times New Roman"/>
        </w:rPr>
        <w:t>e problem. First, there is need for</w:t>
      </w:r>
      <w:r>
        <w:rPr>
          <w:rFonts w:eastAsia="Times New Roman"/>
        </w:rPr>
        <w:t xml:space="preserve"> creating a</w:t>
      </w:r>
      <w:r w:rsidR="0097256F">
        <w:rPr>
          <w:rFonts w:eastAsia="Times New Roman"/>
        </w:rPr>
        <w:t xml:space="preserve">n enabling </w:t>
      </w:r>
      <w:r>
        <w:rPr>
          <w:rFonts w:eastAsia="Times New Roman"/>
        </w:rPr>
        <w:t>environment that ensures the group members remain focused on the issue at hand (Care, Scoular, &amp; Griffin, 2016). Facilitating concentration on the issue at hand helps in critically analyzing the issue without overlooking crucial features associated with it. Additionally, where the group members are finding it difficult to identify the problem, I would suggest investigating the underlying factors that may contribute to this difficulty. These include the need for further knowledge and skills to understand the problem, the effects of personal experiences and beliefs in clouding objectivity and the level of self-confidence that each group member holds when coming up with solutions to the problem at hand (Care, Scoular, &amp; Griffin, 2016).</w:t>
      </w:r>
    </w:p>
    <w:p w:rsidR="002A0081" w:rsidRPr="002A0081" w:rsidRDefault="002A0081" w:rsidP="002A0081">
      <w:pPr>
        <w:pStyle w:val="ListParagraph"/>
        <w:numPr>
          <w:ilvl w:val="0"/>
          <w:numId w:val="3"/>
        </w:numPr>
        <w:spacing w:after="0" w:line="480" w:lineRule="auto"/>
        <w:jc w:val="center"/>
        <w:rPr>
          <w:rFonts w:ascii="Times New Roman" w:eastAsia="Times New Roman" w:hAnsi="Times New Roman" w:cs="Times New Roman"/>
          <w:b/>
          <w:bCs/>
          <w:sz w:val="24"/>
          <w:szCs w:val="24"/>
        </w:rPr>
      </w:pPr>
      <w:r w:rsidRPr="002A0081">
        <w:rPr>
          <w:rFonts w:ascii="Times New Roman" w:eastAsia="Times New Roman" w:hAnsi="Times New Roman" w:cs="Times New Roman"/>
          <w:b/>
          <w:bCs/>
          <w:sz w:val="24"/>
          <w:szCs w:val="24"/>
        </w:rPr>
        <w:t>Which is the predominant conflict management style?</w:t>
      </w:r>
    </w:p>
    <w:p w:rsidR="002A0081" w:rsidRDefault="002A0081" w:rsidP="002A0081">
      <w:pPr>
        <w:spacing w:after="0"/>
        <w:ind w:firstLine="720"/>
        <w:jc w:val="both"/>
        <w:rPr>
          <w:rFonts w:eastAsia="Times New Roman"/>
        </w:rPr>
      </w:pPr>
      <w:r>
        <w:rPr>
          <w:rFonts w:eastAsia="Times New Roman"/>
        </w:rPr>
        <w:t>In</w:t>
      </w:r>
      <w:r w:rsidR="0097256F">
        <w:rPr>
          <w:rFonts w:eastAsia="Times New Roman"/>
        </w:rPr>
        <w:t xml:space="preserve"> any organization where there are </w:t>
      </w:r>
      <w:r>
        <w:rPr>
          <w:rFonts w:eastAsia="Times New Roman"/>
        </w:rPr>
        <w:t xml:space="preserve">human relations, conflict is bound to exist between individuals. Despite this, the approach used to deal with such conflicts determines the productivity of individuals and by extension that of the organization. Based on these factors, I consider collaborating to be the most preferred conflict resolution approach. In collaboration, each conflicting party sacrifices part of their needs to come up with a solution that is amicable to all parties (Golpayegani et al., 2016). In doing that, the agreed-upon solution ensures that no similar conflicts are bound to occur in the future. As a conflict resolution approach, collaboration cultivates the feeling of importance in both of the conflicting parties, thus the resolution is welcome by all. Furthermore, in an organization where the employees work in groups, collaboration ensures that good relationships are </w:t>
      </w:r>
      <w:r>
        <w:rPr>
          <w:rFonts w:eastAsia="Times New Roman"/>
        </w:rPr>
        <w:lastRenderedPageBreak/>
        <w:t>maintained between the conflicting employees, therefore, avoiding any disruptions on employee productivity due to the conflict.</w:t>
      </w: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97256F" w:rsidRDefault="0097256F" w:rsidP="002A0081">
      <w:pPr>
        <w:spacing w:after="0"/>
        <w:jc w:val="center"/>
        <w:rPr>
          <w:rFonts w:eastAsia="Times New Roman"/>
        </w:rPr>
      </w:pPr>
    </w:p>
    <w:p w:rsidR="002A0081" w:rsidRDefault="002A0081" w:rsidP="002A0081">
      <w:pPr>
        <w:spacing w:after="0"/>
        <w:jc w:val="center"/>
        <w:rPr>
          <w:rFonts w:eastAsia="Times New Roman"/>
        </w:rPr>
      </w:pPr>
      <w:r>
        <w:rPr>
          <w:rFonts w:eastAsia="Times New Roman"/>
        </w:rPr>
        <w:lastRenderedPageBreak/>
        <w:t>References</w:t>
      </w:r>
    </w:p>
    <w:p w:rsidR="002A0081" w:rsidRDefault="002A0081" w:rsidP="002A0081">
      <w:pPr>
        <w:spacing w:after="0"/>
        <w:ind w:left="720" w:hanging="720"/>
        <w:jc w:val="both"/>
        <w:rPr>
          <w:rFonts w:eastAsia="Times New Roman"/>
        </w:rPr>
      </w:pPr>
      <w:r>
        <w:rPr>
          <w:rFonts w:eastAsia="Times New Roman"/>
        </w:rPr>
        <w:t>Care, E., Scoular, C., &amp; Griffin, P. (2016). Assessment of collaborative problem-solving in education environments. Applied Measurement in Education, 29(4), 250-264.</w:t>
      </w:r>
    </w:p>
    <w:p w:rsidR="002A0081" w:rsidRDefault="002A0081" w:rsidP="002A0081">
      <w:pPr>
        <w:spacing w:after="0"/>
        <w:ind w:left="720" w:hanging="720"/>
        <w:jc w:val="both"/>
        <w:rPr>
          <w:rFonts w:eastAsia="Times New Roman"/>
        </w:rPr>
      </w:pPr>
      <w:r>
        <w:rPr>
          <w:rFonts w:eastAsia="Times New Roman"/>
        </w:rPr>
        <w:t>Golpayegani, F., Dusparic, I., Taylor, A., &amp; Clarke, S. (2016). Multi-agent collaboration for conflict management in residential demand response. Computer Communications, 96, 63-72.</w:t>
      </w:r>
    </w:p>
    <w:p w:rsidR="00B20C0E" w:rsidRPr="00B20C0E" w:rsidRDefault="00B20C0E" w:rsidP="002A0081">
      <w:pPr>
        <w:spacing w:after="0"/>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5753" w:rsidRDefault="001C5753">
      <w:pPr>
        <w:spacing w:after="0" w:line="240" w:lineRule="auto"/>
      </w:pPr>
      <w:r>
        <w:separator/>
      </w:r>
    </w:p>
  </w:endnote>
  <w:endnote w:type="continuationSeparator" w:id="1">
    <w:p w:rsidR="001C5753" w:rsidRDefault="001C57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5753" w:rsidRDefault="001C5753">
      <w:pPr>
        <w:spacing w:after="0" w:line="240" w:lineRule="auto"/>
      </w:pPr>
      <w:r>
        <w:separator/>
      </w:r>
    </w:p>
  </w:footnote>
  <w:footnote w:type="continuationSeparator" w:id="1">
    <w:p w:rsidR="001C5753" w:rsidRDefault="001C57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2A0081" w:rsidP="00B90E54">
        <w:r w:rsidRPr="002A0081">
          <w:rPr>
            <w:rFonts w:eastAsia="Times New Roman"/>
          </w:rPr>
          <w:t>GROUP PROBLEM SOLVING</w:t>
        </w:r>
        <w:r>
          <w:rPr>
            <w:rFonts w:eastAsia="Times New Roman"/>
          </w:rPr>
          <w:tab/>
        </w:r>
        <w:r>
          <w:rPr>
            <w:rFonts w:eastAsia="Times New Roman"/>
          </w:rPr>
          <w:tab/>
        </w:r>
        <w:r w:rsidR="00F7786C">
          <w:tab/>
        </w:r>
        <w:r w:rsidR="00B20C0E">
          <w:tab/>
        </w:r>
        <w:r w:rsidR="00B20C0E">
          <w:tab/>
        </w:r>
        <w:r w:rsidR="0007681D">
          <w:tab/>
        </w:r>
        <w:r w:rsidR="00B90E54">
          <w:tab/>
        </w:r>
        <w:r w:rsidR="004F430B">
          <w:tab/>
        </w:r>
        <w:r w:rsidR="009B5530">
          <w:fldChar w:fldCharType="begin"/>
        </w:r>
        <w:r w:rsidR="00532362">
          <w:instrText xml:space="preserve"> PAGE   \* MERGEFORMAT </w:instrText>
        </w:r>
        <w:r w:rsidR="009B5530">
          <w:fldChar w:fldCharType="separate"/>
        </w:r>
        <w:r w:rsidR="00465D65">
          <w:rPr>
            <w:noProof/>
          </w:rPr>
          <w:t>3</w:t>
        </w:r>
        <w:r w:rsidR="009B553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A67AB0" w:rsidRDefault="004F430B" w:rsidP="002A0081">
    <w:pPr>
      <w:spacing w:after="0"/>
      <w:rPr>
        <w:rFonts w:eastAsia="Times New Roman"/>
      </w:rPr>
    </w:pPr>
    <w:r>
      <w:t xml:space="preserve">Running </w:t>
    </w:r>
    <w:r w:rsidR="0097256F">
      <w:t>head:</w:t>
    </w:r>
    <w:r w:rsidR="0097256F" w:rsidRPr="002A0081">
      <w:rPr>
        <w:rFonts w:eastAsia="Times New Roman"/>
      </w:rPr>
      <w:t xml:space="preserve"> GROUP</w:t>
    </w:r>
    <w:r w:rsidR="002A0081" w:rsidRPr="002A0081">
      <w:rPr>
        <w:rFonts w:eastAsia="Times New Roman"/>
      </w:rPr>
      <w:t xml:space="preserve"> PROBLEM SOLVING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753"/>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1E49"/>
    <w:rsid w:val="002D24EB"/>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6451"/>
    <w:rsid w:val="00447446"/>
    <w:rsid w:val="00453D48"/>
    <w:rsid w:val="00454346"/>
    <w:rsid w:val="0045733A"/>
    <w:rsid w:val="00464FEB"/>
    <w:rsid w:val="004659B4"/>
    <w:rsid w:val="00465D65"/>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550"/>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56F"/>
    <w:rsid w:val="00972981"/>
    <w:rsid w:val="0097480E"/>
    <w:rsid w:val="00974C35"/>
    <w:rsid w:val="0097788C"/>
    <w:rsid w:val="00983244"/>
    <w:rsid w:val="00983B25"/>
    <w:rsid w:val="00987C5D"/>
    <w:rsid w:val="00992D66"/>
    <w:rsid w:val="00995D08"/>
    <w:rsid w:val="00996BB8"/>
    <w:rsid w:val="009A113B"/>
    <w:rsid w:val="009A466A"/>
    <w:rsid w:val="009B109B"/>
    <w:rsid w:val="009B5530"/>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2020-04-09T16:40:00Z</dcterms:created>
  <dcterms:modified xsi:type="dcterms:W3CDTF">2020-04-09T16:40:00Z</dcterms:modified>
</cp:coreProperties>
</file>